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A7C1D6" w14:textId="2B4CDD1C" w:rsidR="00705165" w:rsidRPr="0097161F" w:rsidRDefault="00221F1B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PORTO SAN GIORGIO - SOFTWARE PIANO ANTICORRUZIONE</w:t>
      </w:r>
    </w:p>
    <w:p w14:paraId="7AC151BA" w14:textId="25C6210D" w:rsidR="00221F1B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COMUNE DI PORTO SAN GIORGIO - VIA VENETO 5</w:t>
      </w:r>
    </w:p>
    <w:p w14:paraId="3139916C" w14:textId="6519F4C6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CAP</w:t>
      </w:r>
      <w:r w:rsidR="00221F1B" w:rsidRPr="0097161F">
        <w:rPr>
          <w:rFonts w:ascii="Arial" w:hAnsi="Arial"/>
          <w:sz w:val="20"/>
          <w:szCs w:val="20"/>
        </w:rPr>
        <w:t>. 63822</w:t>
      </w:r>
      <w:r w:rsidRPr="0097161F">
        <w:rPr>
          <w:rFonts w:ascii="Arial" w:hAnsi="Arial"/>
          <w:sz w:val="20"/>
          <w:szCs w:val="20"/>
        </w:rPr>
        <w:t>, CITT</w:t>
      </w:r>
      <w:r w:rsidR="00221F1B" w:rsidRPr="0097161F">
        <w:rPr>
          <w:rFonts w:ascii="Arial" w:hAnsi="Arial"/>
          <w:sz w:val="20"/>
          <w:szCs w:val="20"/>
        </w:rPr>
        <w:t>A PORTO SAN GIORGIO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495BB503" w14:textId="77777777" w:rsidR="00705165" w:rsidRPr="0097161F" w:rsidRDefault="00705165" w:rsidP="00705165">
      <w:pPr>
        <w:pStyle w:val="Intestazione"/>
        <w:jc w:val="right"/>
        <w:rPr>
          <w:rFonts w:ascii="Arial" w:hAnsi="Arial"/>
          <w:b/>
          <w:sz w:val="20"/>
          <w:szCs w:val="20"/>
        </w:rPr>
      </w:pPr>
      <w:r w:rsidRPr="0097161F">
        <w:rPr>
          <w:rFonts w:ascii="Arial" w:hAnsi="Arial"/>
          <w:b/>
          <w:sz w:val="20"/>
          <w:szCs w:val="20"/>
        </w:rPr>
        <w:t>ALLEGATO N. 1</w:t>
      </w:r>
      <w:r w:rsidRPr="0097161F">
        <w:rPr>
          <w:rFonts w:ascii="Arial" w:hAnsi="Arial"/>
          <w:b/>
          <w:sz w:val="20"/>
          <w:szCs w:val="20"/>
        </w:rPr>
        <w:t xml:space="preserve"> </w:t>
      </w:r>
      <w:r w:rsidRPr="0097161F">
        <w:rPr>
          <w:rFonts w:ascii="Arial" w:hAnsi="Arial"/>
          <w:b/>
          <w:sz w:val="20"/>
          <w:szCs w:val="20"/>
        </w:rPr>
        <w:t>PTPCT</w:t>
      </w:r>
    </w:p>
    <w:p w14:paraId="5E3C0190" w14:textId="4C7BB0A3" w:rsidR="00705165" w:rsidRPr="0097161F" w:rsidRDefault="00BE50E9" w:rsidP="00705165">
      <w:pPr>
        <w:pStyle w:val="Intestazione"/>
        <w:jc w:val="right"/>
        <w:rPr>
          <w:rFonts w:ascii="Arial" w:hAnsi="Arial"/>
          <w:color w:val="FF6600"/>
          <w:sz w:val="20"/>
          <w:szCs w:val="20"/>
        </w:rPr>
      </w:pPr>
      <w:r w:rsidRPr="00BE50E9">
        <w:rPr>
          <w:rFonts w:ascii="Arial" w:hAnsi="Arial"/>
          <w:b/>
          <w:sz w:val="20"/>
          <w:szCs w:val="20"/>
        </w:rPr>
        <w:t>UFFICIO</w:t>
      </w:r>
      <w:r>
        <w:rPr>
          <w:rFonts w:ascii="Arial" w:hAnsi="Arial"/>
          <w:b/>
          <w:sz w:val="20"/>
          <w:szCs w:val="20"/>
        </w:rPr>
        <w:t xml:space="preserve">: </w:t>
      </w:r>
      <w:r w:rsidR="00221F1B" w:rsidRPr="0097161F">
        <w:rPr>
          <w:rFonts w:ascii="Arial" w:hAnsi="Arial"/>
          <w:b/>
          <w:sz w:val="20"/>
          <w:szCs w:val="20"/>
        </w:rPr>
        <w:t>Biblioteca</w:t>
      </w: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B35BFCB" w14:textId="053F20E1" w:rsidR="00705165" w:rsidRPr="0097161F" w:rsidRDefault="00705165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PTPC</w:t>
      </w:r>
      <w:r w:rsidR="007A3D22">
        <w:rPr>
          <w:rFonts w:ascii="Arial" w:hAnsi="Arial" w:cs="Tahoma"/>
          <w:b/>
          <w:color w:val="2A58A7"/>
        </w:rPr>
        <w:t>T</w:t>
      </w:r>
      <w:bookmarkStart w:id="0" w:name="_GoBack"/>
      <w:bookmarkEnd w:id="0"/>
      <w:r w:rsidR="00221F1B" w:rsidRPr="0097161F">
        <w:rPr>
          <w:rFonts w:ascii="Arial" w:hAnsi="Arial" w:cs="Tahoma"/>
          <w:b/>
          <w:color w:val="2A58A7"/>
        </w:rPr>
        <w:t xml:space="preserve"> 2018/2020</w:t>
      </w:r>
    </w:p>
    <w:p w14:paraId="60DE93C3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55D7854B" w14:textId="77777777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Descrizione </w:t>
      </w:r>
      <w:r w:rsidRPr="00BE50E9">
        <w:rPr>
          <w:rFonts w:ascii="Arial" w:hAnsi="Arial" w:cs="Tahoma"/>
          <w:color w:val="000000"/>
        </w:rPr>
        <w:t>UFFICIO:</w:t>
      </w:r>
    </w:p>
    <w:p w14:paraId="482165D6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>Il servizio prevede la gestione, l'incremento, la catalogazione e la valorizzazione del patrimonio comunale librario, quotidiani e riviste. Eroga servizi quali consultazione in sede, prestiti, consulenze e ricerche; offre spazi attrezzati per la lettura e lo studio; organizza visite guidate e attivita' di promozione alla lettura, presentazione di libri, mostre.</w:t>
      </w:r>
    </w:p>
    <w:p w14:paraId="444CA98B" w14:textId="77777777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C111B6D" w14:textId="02B858F1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710A82C6" w14:textId="2AE25E20" w:rsidR="008F4136" w:rsidRPr="0097161F" w:rsidRDefault="007C2E72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MAPPATUR</w:t>
      </w:r>
      <w:r w:rsidR="008F4136" w:rsidRPr="0097161F">
        <w:rPr>
          <w:rFonts w:ascii="Arial" w:hAnsi="Arial" w:cs="Tahoma"/>
          <w:b/>
          <w:color w:val="2A58A7"/>
        </w:rPr>
        <w:t>A</w:t>
      </w:r>
    </w:p>
    <w:p w14:paraId="3B47EB14" w14:textId="77777777" w:rsidR="00705165" w:rsidRPr="0097161F" w:rsidRDefault="00313147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 xml:space="preserve"> MACROPROCESSI</w:t>
      </w:r>
    </w:p>
    <w:p w14:paraId="41B78439" w14:textId="77777777" w:rsidR="002216A6" w:rsidRPr="0097161F" w:rsidRDefault="002216A6">
      <w:pPr>
        <w:rPr>
          <w:rFonts w:ascii="Arial" w:hAnsi="Arial" w:cs="Arial"/>
        </w:rPr>
      </w:pPr>
    </w:p>
    <w:p w14:paraId="31A2B503" w14:textId="77777777" w:rsidR="002216A6" w:rsidRPr="0097161F" w:rsidRDefault="002216A6">
      <w:pPr>
        <w:rPr>
          <w:rFonts w:ascii="Arial" w:hAnsi="Arial" w:cs="Arial"/>
        </w:rPr>
      </w:pPr>
    </w:p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1377"/>
        <w:gridCol w:w="1700"/>
        <w:gridCol w:w="2277"/>
        <w:gridCol w:w="1984"/>
        <w:gridCol w:w="1984"/>
        <w:gridCol w:w="1133"/>
      </w:tblGrid>
      <w:tr w:rsidR="003575BC" w:rsidRPr="0097161F" w14:paraId="5C1E38FE" w14:textId="77777777" w:rsidTr="003575BC">
        <w:trPr>
          <w:trHeight w:val="23"/>
        </w:trPr>
        <w:tc>
          <w:tcPr>
            <w:tcW w:w="655" w:type="pct"/>
            <w:shd w:val="clear" w:color="auto" w:fill="CCCCCC"/>
          </w:tcPr>
          <w:p w14:paraId="4A0711AD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Processi di supporto/</w:t>
            </w:r>
            <w:r w:rsidRPr="0097161F">
              <w:rPr>
                <w:rFonts w:ascii="Arial" w:hAnsi="Arial" w:cs="Book Antiqua"/>
                <w:b/>
              </w:rPr>
              <w:t>processi</w:t>
            </w:r>
            <w:r w:rsidRPr="0097161F">
              <w:rPr>
                <w:rFonts w:ascii="Arial" w:hAnsi="Arial" w:cs="Book Antiqua"/>
                <w:b/>
              </w:rPr>
              <w:t xml:space="preserve"> primari</w:t>
            </w:r>
          </w:p>
        </w:tc>
        <w:tc>
          <w:tcPr>
            <w:tcW w:w="810" w:type="pct"/>
            <w:shd w:val="clear" w:color="auto" w:fill="CCCCCC"/>
          </w:tcPr>
          <w:p w14:paraId="0C3DEEAC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14:paraId="3EF9E146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14:paraId="13441B64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PROCESSI</w:t>
            </w:r>
          </w:p>
        </w:tc>
        <w:tc>
          <w:tcPr>
            <w:tcW w:w="945" w:type="pct"/>
            <w:shd w:val="clear" w:color="auto" w:fill="CCCCCC"/>
          </w:tcPr>
          <w:p w14:paraId="36DB8074" w14:textId="77777777" w:rsidR="00D51039" w:rsidRPr="0097161F" w:rsidRDefault="00D51039" w:rsidP="00D51039">
            <w:pPr>
              <w:ind w:left="32"/>
              <w:jc w:val="center"/>
              <w:rPr>
                <w:rFonts w:ascii="Arial" w:hAnsi="Arial" w:cs="Book Antiqua"/>
              </w:rPr>
            </w:pPr>
            <w:r w:rsidRPr="0097161F">
              <w:rPr>
                <w:rFonts w:ascii="Arial" w:hAnsi="Arial" w:cs="Book Antiqua"/>
                <w:b/>
              </w:rPr>
              <w:t>Area di rischio</w:t>
            </w:r>
          </w:p>
          <w:p w14:paraId="1DDBB3AA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</w:p>
        </w:tc>
        <w:tc>
          <w:tcPr>
            <w:tcW w:w="540" w:type="pct"/>
            <w:shd w:val="clear" w:color="auto" w:fill="CCCCCC"/>
          </w:tcPr>
          <w:p w14:paraId="10884C37" w14:textId="77777777" w:rsidR="00D5103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 xml:space="preserve">Ufficio </w:t>
            </w:r>
          </w:p>
          <w:p w14:paraId="57E08A15" w14:textId="77777777" w:rsidR="00016B6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Tutela e valorizzazione dei beni e attivita' culturali: Attivita' culturali e interventi diversi nel settore culturale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Prestito locale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Biblioteca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Tutela e valorizzazione dei beni e attivita' culturali: Attivita' culturali e interventi diversi nel settore culturale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Prestito interbibliotecario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Biblioteca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Tutela e valorizzazione dei beni e attivita' culturali: Attivita' culturali e interventi diversi nel settore culturale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Gestione sale di lettura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Biblioteca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Tutela e valorizzazione dei beni e attivita' culturali: Attivita' culturali e interventi diversi nel settore culturale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Punto internet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Biblioteca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Tutela e valorizzazione dei beni e attivita' culturali: Attivita' culturali e interventi diversi nel settore culturale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Acquisizione patrimonio documentario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Biblioteca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Tutela e valorizzazione dei beni e attivita' culturali: Attivita' culturali e interventi diversi nel settore culturale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Assistenza alla ricerca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Biblioteca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Tutela e valorizzazione dei beni e attivita' culturali: Attivita' culturali e interventi diversi nel settore culturale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Catalogazione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Biblioteca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Tutela e valorizzazione dei beni e attivita' culturali: Attivita' culturali e interventi diversi nel settore culturale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Educazione alla lettura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Biblioteca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Tutela e valorizzazione dei beni e attivita' culturali: Attivita' culturali e interventi diversi nel settore culturale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Gestione reti documentarie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Biblioteca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Tutela e valorizzazione dei beni e attivita' culturali: Attivita' culturali e interventi diversi nel settore culturale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Incontri con l'Autore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Biblioteca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Tutela e valorizzazione dei beni e attivita' culturali: Attivita' culturali e interventi diversi nel settore culturale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Interventi di promozione alla lettura dei bambini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Biblioteca</w:t>
            </w:r>
          </w:p>
        </w:tc>
      </w:tr>
    </w:tbl>
    <w:p w14:paraId="7089BBDE" w14:textId="77777777" w:rsidR="008F358F" w:rsidRDefault="008F358F" w:rsidP="00B179D4">
      <w:pPr>
        <w:rPr>
          <w:rFonts w:ascii="Arial" w:hAnsi="Arial" w:cs="Arial"/>
        </w:rPr>
      </w:pPr>
    </w:p>
    <w:p w14:paraId="7FE79D30" w14:textId="77777777" w:rsidR="00ED03DA" w:rsidRDefault="00ED03DA" w:rsidP="00B179D4">
      <w:pPr>
        <w:rPr>
          <w:rFonts w:ascii="Arial" w:hAnsi="Arial" w:cs="Arial"/>
        </w:rPr>
      </w:pPr>
    </w:p>
    <w:p w14:paraId="7FE632ED" w14:textId="183C6AD4" w:rsidR="00ED03DA" w:rsidRPr="00155C16" w:rsidRDefault="00ED03DA" w:rsidP="00ED03DA">
      <w:pPr>
        <w:jc w:val="both"/>
        <w:rPr>
          <w:rFonts w:ascii="Arial" w:hAnsi="Arial"/>
          <w:sz w:val="16"/>
          <w:szCs w:val="16"/>
        </w:rPr>
      </w:pPr>
      <w:r w:rsidRPr="00155C16">
        <w:rPr>
          <w:rFonts w:ascii="Arial" w:hAnsi="Arial"/>
          <w:sz w:val="16"/>
          <w:szCs w:val="16"/>
        </w:rPr>
        <w:t>La rilevanza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processo, ai fini del RISK MANAGEMENT,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subordinata all'accertamento della presenza del RISCHIO DI CORRUZIONE. Si ha rischio di corruzione quando il potere conferito </w:t>
      </w:r>
      <w:r w:rsidRPr="00155C16">
        <w:rPr>
          <w:rFonts w:ascii="Arial" w:hAnsi="Arial"/>
          <w:sz w:val="16"/>
          <w:szCs w:val="16"/>
        </w:rPr>
        <w:t>puo'</w:t>
      </w:r>
      <w:r w:rsidRPr="00155C16">
        <w:rPr>
          <w:rFonts w:ascii="Arial" w:hAnsi="Arial"/>
          <w:sz w:val="16"/>
          <w:szCs w:val="16"/>
        </w:rPr>
        <w:t xml:space="preserve">, anche solo astrattamente, essere esercitato con abuso, da parte dei soggetti </w:t>
      </w:r>
      <w:r w:rsidRPr="00155C16">
        <w:rPr>
          <w:rFonts w:ascii="Arial" w:hAnsi="Arial"/>
          <w:sz w:val="16"/>
          <w:szCs w:val="16"/>
        </w:rPr>
        <w:t>a cui</w:t>
      </w:r>
      <w:r w:rsidRPr="00155C16">
        <w:rPr>
          <w:rFonts w:ascii="Arial" w:hAnsi="Arial"/>
          <w:sz w:val="16"/>
          <w:szCs w:val="16"/>
        </w:rPr>
        <w:t xml:space="preserve">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affidato, al fine di ottenere vantaggi privati per se' o altri soggetti particolari. Il RISCHIO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collegato ad un malfunzionamento dell'amministrazione a causa dell'uso a fini privati delle funzioni attribuite. L'ANALISI, che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la prima fase del RISK MANAGEMENT, e che viene effettuata con la MAPPATURA, mediante scomposizione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 in fasi e azioni,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finalizzata all'accertamento della presenza o meno del rischio. Se l'ANALISI fa emerge un profilo di rischio, anche solo teorico, nella gestione di una o più azioni di questo processo, </w:t>
      </w:r>
      <w:r w:rsidRPr="00155C16">
        <w:rPr>
          <w:rFonts w:ascii="Arial" w:hAnsi="Arial"/>
          <w:sz w:val="16"/>
          <w:szCs w:val="16"/>
        </w:rPr>
        <w:t>seguono</w:t>
      </w:r>
      <w:r w:rsidRPr="00155C16">
        <w:rPr>
          <w:rFonts w:ascii="Arial" w:hAnsi="Arial"/>
          <w:sz w:val="16"/>
          <w:szCs w:val="16"/>
        </w:rPr>
        <w:t>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p w14:paraId="73863D2F" w14:textId="77777777" w:rsidR="00ED03DA" w:rsidRPr="0097161F" w:rsidRDefault="00ED03DA" w:rsidP="00B179D4">
      <w:pPr>
        <w:rPr>
          <w:rFonts w:ascii="Arial" w:hAnsi="Arial" w:cs="Arial"/>
        </w:rPr>
      </w:pPr>
    </w:p>
    <w:sectPr w:rsidR="00ED03DA" w:rsidRPr="0097161F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90B85"/>
    <w:rsid w:val="002A345E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707EB"/>
    <w:rsid w:val="006D4B26"/>
    <w:rsid w:val="006D675B"/>
    <w:rsid w:val="00704D91"/>
    <w:rsid w:val="00705165"/>
    <w:rsid w:val="00745CA4"/>
    <w:rsid w:val="007900E8"/>
    <w:rsid w:val="00792BAD"/>
    <w:rsid w:val="007A3D22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5ECA"/>
    <w:rsid w:val="00A62472"/>
    <w:rsid w:val="00A8489D"/>
    <w:rsid w:val="00A909C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C244A"/>
    <w:rsid w:val="00DC52FD"/>
    <w:rsid w:val="00DC6CCD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259</Words>
  <Characters>1477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1733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12</cp:revision>
  <cp:lastPrinted>1900-12-31T23:00:00Z</cp:lastPrinted>
  <dcterms:created xsi:type="dcterms:W3CDTF">2016-12-02T18:01:00Z</dcterms:created>
  <dcterms:modified xsi:type="dcterms:W3CDTF">2018-01-15T16:10:00Z</dcterms:modified>
</cp:coreProperties>
</file>