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Opere e Lavori pubblici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sovrintende a tutte le opere pubbliche realizzate dall'amministrazione, mediante progettazione e direzione dei lavori (interna o affidata a professionisti esterni), coordinazione e collaudo finale, con l'esercizio di funzioni che comprendono l'edilizia scolastica, cimitero, trasporti e mobilita', viabilita', elettrodotti e fognature, eliminazione delle barriere architettoniche, nonche' la programmazione ed il coordinamento delle Opere Pubbliche.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triennale opere pubbliche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Programma triennale e all'elenco annuale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 di importo pari o superiore a 40.000 euro e inferiore a 150.000 euro mediante il sistema della procedura negoziata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 di importo pari o superiore a 1.000.000 di euro mediante il sistema della procedura aperta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 di importo pari o superiore a 150.000 euro e inferiore a 1.000.000 di euro mediante il sistema della procedura negoziata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Approvazione Programma lavori pubblici sotto i 100.000 euro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Programma lavori pubblici sotto i 100.000 euro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Progettazione interna (preliminare, definitiva, esecutiva)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Perizie di lavori in economia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progettazione a professionisti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direzione lavori in appalto a professionisti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Direzione lavori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Liquidazioni acconti o rata di saldo e omologa del certificato di regolare esecuzione per contratti pubblici di lavori, servizi e forniture in economia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lavori in appalto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Collaudo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Partecipazione a commissioni di collaudo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incarico esterno di coordinatore della sicurezza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Coordinatore della sicurezza in fase di progettazione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Subappalto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Redazione cronoprogramma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Autorizzazione/concessione installazione mezzi pubblicitari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impianti di riscaldamento - raffreddamento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magazzino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squadre operative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scorte pezzi di ricambio ed attrezzature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