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645" w:rsidRDefault="00633645" w:rsidP="00633645">
      <w:pPr>
        <w:jc w:val="center"/>
        <w:rPr>
          <w:rFonts w:ascii="Arial" w:hAnsi="Arial" w:cs="Arial"/>
        </w:rPr>
      </w:pPr>
      <w:r>
        <w:rPr>
          <w:rFonts w:ascii="Century Gothic" w:hAnsi="Century Gothic"/>
          <w:noProof/>
          <w:sz w:val="16"/>
          <w:szCs w:val="18"/>
        </w:rPr>
        <w:drawing>
          <wp:inline distT="0" distB="0" distL="0" distR="0">
            <wp:extent cx="3780790" cy="1828800"/>
            <wp:effectExtent l="19050" t="0" r="0" b="0"/>
            <wp:docPr id="1" name="Immagine 1" descr="LOGO PORTO SAN GIORGI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RTO SAN GIORGIO_2"/>
                    <pic:cNvPicPr>
                      <a:picLocks noChangeAspect="1" noChangeArrowheads="1"/>
                    </pic:cNvPicPr>
                  </pic:nvPicPr>
                  <pic:blipFill>
                    <a:blip r:embed="rId5" cstate="print"/>
                    <a:srcRect/>
                    <a:stretch>
                      <a:fillRect/>
                    </a:stretch>
                  </pic:blipFill>
                  <pic:spPr bwMode="auto">
                    <a:xfrm>
                      <a:off x="0" y="0"/>
                      <a:ext cx="3780790" cy="1828800"/>
                    </a:xfrm>
                    <a:prstGeom prst="rect">
                      <a:avLst/>
                    </a:prstGeom>
                    <a:noFill/>
                    <a:ln w="9525">
                      <a:noFill/>
                      <a:miter lim="800000"/>
                      <a:headEnd/>
                      <a:tailEnd/>
                    </a:ln>
                  </pic:spPr>
                </pic:pic>
              </a:graphicData>
            </a:graphic>
          </wp:inline>
        </w:drawing>
      </w:r>
    </w:p>
    <w:p w:rsidR="00633645" w:rsidRDefault="00633645">
      <w:pPr>
        <w:jc w:val="both"/>
        <w:rPr>
          <w:rFonts w:ascii="Arial" w:hAnsi="Arial" w:cs="Arial"/>
        </w:rPr>
      </w:pPr>
    </w:p>
    <w:p w:rsidR="005D0960" w:rsidRDefault="00E1289B">
      <w:pPr>
        <w:jc w:val="both"/>
        <w:rPr>
          <w:rFonts w:ascii="Arial" w:hAnsi="Arial" w:cs="Arial"/>
        </w:rPr>
      </w:pPr>
      <w:r>
        <w:rPr>
          <w:rFonts w:ascii="Arial" w:hAnsi="Arial" w:cs="Arial"/>
        </w:rPr>
        <w:t xml:space="preserve">Oggetto: Viaggio/soggiorno a </w:t>
      </w:r>
      <w:proofErr w:type="spellStart"/>
      <w:r>
        <w:rPr>
          <w:rFonts w:ascii="Arial" w:hAnsi="Arial" w:cs="Arial"/>
        </w:rPr>
        <w:t>Nymburk</w:t>
      </w:r>
      <w:proofErr w:type="spellEnd"/>
      <w:r>
        <w:rPr>
          <w:rFonts w:ascii="Arial" w:hAnsi="Arial" w:cs="Arial"/>
        </w:rPr>
        <w:t xml:space="preserve"> (Rep. Ceca) in pullman.</w:t>
      </w:r>
    </w:p>
    <w:p w:rsidR="005D0960" w:rsidRDefault="005D0960">
      <w:pPr>
        <w:jc w:val="both"/>
        <w:rPr>
          <w:rFonts w:ascii="Arial" w:hAnsi="Arial" w:cs="Arial"/>
        </w:rPr>
      </w:pPr>
    </w:p>
    <w:p w:rsidR="005D0960" w:rsidRDefault="00E1289B">
      <w:pPr>
        <w:jc w:val="both"/>
        <w:rPr>
          <w:rFonts w:ascii="Arial" w:hAnsi="Arial" w:cs="Arial"/>
        </w:rPr>
      </w:pPr>
      <w:r>
        <w:rPr>
          <w:rFonts w:ascii="Arial" w:hAnsi="Arial" w:cs="Arial"/>
        </w:rPr>
        <w:t xml:space="preserve">La Volley </w:t>
      </w:r>
      <w:proofErr w:type="spellStart"/>
      <w:r>
        <w:rPr>
          <w:rFonts w:ascii="Arial" w:hAnsi="Arial" w:cs="Arial"/>
        </w:rPr>
        <w:t>Angels</w:t>
      </w:r>
      <w:proofErr w:type="spellEnd"/>
      <w:r>
        <w:rPr>
          <w:rFonts w:ascii="Arial" w:hAnsi="Arial" w:cs="Arial"/>
        </w:rPr>
        <w:t xml:space="preserve"> Project SSD </w:t>
      </w:r>
      <w:proofErr w:type="spellStart"/>
      <w:r>
        <w:rPr>
          <w:rFonts w:ascii="Arial" w:hAnsi="Arial" w:cs="Arial"/>
        </w:rPr>
        <w:t>a.r.l.</w:t>
      </w:r>
      <w:proofErr w:type="spellEnd"/>
      <w:r>
        <w:rPr>
          <w:rFonts w:ascii="Arial" w:hAnsi="Arial" w:cs="Arial"/>
        </w:rPr>
        <w:t xml:space="preserve"> in collaborazione con il Comune di Porto San Giorgio, nell’ambito di un gemellaggio sportivo con la città di </w:t>
      </w:r>
      <w:proofErr w:type="spellStart"/>
      <w:r>
        <w:rPr>
          <w:rFonts w:ascii="Arial" w:hAnsi="Arial" w:cs="Arial"/>
        </w:rPr>
        <w:t>Nymburk</w:t>
      </w:r>
      <w:proofErr w:type="spellEnd"/>
      <w:r>
        <w:rPr>
          <w:rFonts w:ascii="Arial" w:hAnsi="Arial" w:cs="Arial"/>
        </w:rPr>
        <w:t xml:space="preserve"> (nel quale si svolgerà un torneo di volley con la partecipazione della Volley </w:t>
      </w:r>
      <w:proofErr w:type="spellStart"/>
      <w:r>
        <w:rPr>
          <w:rFonts w:ascii="Arial" w:hAnsi="Arial" w:cs="Arial"/>
        </w:rPr>
        <w:t>Angels</w:t>
      </w:r>
      <w:proofErr w:type="spellEnd"/>
      <w:r>
        <w:rPr>
          <w:rFonts w:ascii="Arial" w:hAnsi="Arial" w:cs="Arial"/>
        </w:rPr>
        <w:t xml:space="preserve"> di Porto San Giorgio) organizza un viaggio/soggiorno nella città di cui sopra, con partenza, da Porto San Giorgio alle ore 17,00 circa del giorno 02/09/2016 e ritorno il giorno 10/09/2016 (partenza da </w:t>
      </w:r>
      <w:proofErr w:type="spellStart"/>
      <w:r>
        <w:rPr>
          <w:rFonts w:ascii="Arial" w:hAnsi="Arial" w:cs="Arial"/>
        </w:rPr>
        <w:t>Nymburk</w:t>
      </w:r>
      <w:proofErr w:type="spellEnd"/>
      <w:r>
        <w:rPr>
          <w:rFonts w:ascii="Arial" w:hAnsi="Arial" w:cs="Arial"/>
        </w:rPr>
        <w:t xml:space="preserve"> alle ore 8,00 del 10/09/2016). </w:t>
      </w:r>
    </w:p>
    <w:p w:rsidR="005D0960" w:rsidRDefault="00E1289B">
      <w:pPr>
        <w:jc w:val="both"/>
        <w:rPr>
          <w:rFonts w:ascii="Arial" w:hAnsi="Arial" w:cs="Arial"/>
        </w:rPr>
      </w:pPr>
      <w:r>
        <w:rPr>
          <w:rFonts w:ascii="Arial" w:hAnsi="Arial" w:cs="Arial"/>
        </w:rPr>
        <w:t>Si fa presente che i posti sono limitati e che la quota giornaliera di partecipazione per  alloggio con trattamento di pensione completa è di circa  € 25,00 a persona, per giorni 7  (vi potranno essere leggere modifiche al prezzo in ragione del cambio di moneta vigente al momento del pagamento. Si ricorda che il giorno 29/07/2016 il cambio tra Euro e Corona Ceca (</w:t>
      </w:r>
      <w:proofErr w:type="spellStart"/>
      <w:r>
        <w:rPr>
          <w:rFonts w:ascii="Arial" w:hAnsi="Arial" w:cs="Arial"/>
        </w:rPr>
        <w:t>Koruna</w:t>
      </w:r>
      <w:proofErr w:type="spellEnd"/>
      <w:r>
        <w:rPr>
          <w:rFonts w:ascii="Arial" w:hAnsi="Arial" w:cs="Arial"/>
        </w:rPr>
        <w:t xml:space="preserve">) era il seguente: </w:t>
      </w:r>
      <w:r>
        <w:rPr>
          <w:rFonts w:ascii="Arial" w:hAnsi="Arial" w:cs="Arial"/>
          <w:b/>
          <w:bCs/>
        </w:rPr>
        <w:t>1 € = 27.031 CZK</w:t>
      </w:r>
      <w:r>
        <w:rPr>
          <w:rFonts w:ascii="Arial" w:hAnsi="Arial" w:cs="Arial"/>
        </w:rPr>
        <w:t xml:space="preserve">). </w:t>
      </w:r>
    </w:p>
    <w:p w:rsidR="005D0960" w:rsidRDefault="00E1289B">
      <w:pPr>
        <w:jc w:val="both"/>
        <w:rPr>
          <w:rFonts w:ascii="Arial" w:hAnsi="Arial" w:cs="Arial"/>
        </w:rPr>
      </w:pPr>
      <w:r>
        <w:rPr>
          <w:rFonts w:ascii="Arial" w:hAnsi="Arial" w:cs="Arial"/>
        </w:rPr>
        <w:t>Per il trasporto tramite pullman la quota è fissata ad € 83,00 (A/R) a persona.</w:t>
      </w:r>
    </w:p>
    <w:p w:rsidR="005D0960" w:rsidRDefault="00E1289B">
      <w:pPr>
        <w:jc w:val="both"/>
        <w:rPr>
          <w:rFonts w:ascii="Arial" w:hAnsi="Arial" w:cs="Arial"/>
        </w:rPr>
      </w:pPr>
      <w:r>
        <w:rPr>
          <w:rFonts w:ascii="Arial" w:hAnsi="Arial" w:cs="Arial"/>
        </w:rPr>
        <w:t xml:space="preserve">Secondo le informazioni fornite dal Comune ospitante, il soggiorno dei partecipanti sarà presso un albergo di </w:t>
      </w:r>
      <w:proofErr w:type="spellStart"/>
      <w:r>
        <w:rPr>
          <w:rFonts w:ascii="Arial" w:hAnsi="Arial" w:cs="Arial"/>
        </w:rPr>
        <w:t>Nymburk</w:t>
      </w:r>
      <w:proofErr w:type="spellEnd"/>
      <w:r>
        <w:rPr>
          <w:rFonts w:ascii="Arial" w:hAnsi="Arial" w:cs="Arial"/>
        </w:rPr>
        <w:t xml:space="preserve">, in camere doppie (salvo diversa richiesta) con servizi in camera. Di seguito il link dell’albergo: </w:t>
      </w:r>
      <w:hyperlink r:id="rId6" w:history="1">
        <w:r>
          <w:rPr>
            <w:rStyle w:val="Collegamentoipertestuale"/>
            <w:rFonts w:ascii="Arial" w:hAnsi="Arial" w:cs="Arial"/>
          </w:rPr>
          <w:t>http://www.nedhockey.cz/galerie</w:t>
        </w:r>
      </w:hyperlink>
      <w:r>
        <w:t> </w:t>
      </w:r>
    </w:p>
    <w:p w:rsidR="005D0960" w:rsidRDefault="00E1289B">
      <w:pPr>
        <w:pStyle w:val="Corpodeltesto"/>
      </w:pPr>
      <w:r>
        <w:t>La trasferta prevederà varie escursioni a Praga e dintorni la cui quota di trasporto è già compresa nei prezzi di cui sopra, mentre restano esclusi ad esempio ingressi a musei, biglietti rete urbana ecc.</w:t>
      </w:r>
    </w:p>
    <w:p w:rsidR="005D0960" w:rsidRDefault="00E1289B">
      <w:pPr>
        <w:jc w:val="both"/>
        <w:rPr>
          <w:rFonts w:ascii="Arial" w:hAnsi="Arial" w:cs="Arial"/>
        </w:rPr>
      </w:pPr>
      <w:r>
        <w:rPr>
          <w:rFonts w:ascii="Arial" w:hAnsi="Arial" w:cs="Arial"/>
        </w:rPr>
        <w:t xml:space="preserve">Chiunque volesse partecipare al viaggio in oggetto, </w:t>
      </w:r>
      <w:r>
        <w:rPr>
          <w:rFonts w:ascii="Arial" w:hAnsi="Arial" w:cs="Arial"/>
          <w:b/>
          <w:bCs/>
          <w:i/>
          <w:iCs/>
          <w:u w:val="single"/>
        </w:rPr>
        <w:t>ENTRO IL 21/08/2016</w:t>
      </w:r>
      <w:r>
        <w:rPr>
          <w:rFonts w:ascii="Arial" w:hAnsi="Arial" w:cs="Arial"/>
        </w:rPr>
        <w:t>, dovrà inviare, tramite e-mail, l’allegato modello di prenotazione agli indirizzi in esso indicati.</w:t>
      </w:r>
    </w:p>
    <w:p w:rsidR="005D0960" w:rsidRDefault="00E1289B">
      <w:pPr>
        <w:jc w:val="both"/>
        <w:rPr>
          <w:rFonts w:ascii="Arial" w:hAnsi="Arial" w:cs="Arial"/>
        </w:rPr>
      </w:pPr>
      <w:r>
        <w:rPr>
          <w:rFonts w:ascii="Arial" w:hAnsi="Arial" w:cs="Arial"/>
        </w:rPr>
        <w:t xml:space="preserve">Una volta ricevuta la nostra conferma della accettazione della prenotazione, la quota di € 258,00 (€ 175,00 + € 83,00) a persona, dovrà essere tassativamente versata  </w:t>
      </w:r>
      <w:r>
        <w:rPr>
          <w:rFonts w:ascii="Arial" w:hAnsi="Arial" w:cs="Arial"/>
          <w:u w:val="single"/>
        </w:rPr>
        <w:t>entro tre giorni</w:t>
      </w:r>
      <w:r>
        <w:rPr>
          <w:rFonts w:ascii="Arial" w:hAnsi="Arial" w:cs="Arial"/>
        </w:rPr>
        <w:t xml:space="preserve"> dall’accettazione al seguente IBAN: </w:t>
      </w:r>
    </w:p>
    <w:p w:rsidR="005D0960" w:rsidRDefault="00E1289B">
      <w:pPr>
        <w:pStyle w:val="Titolo1"/>
        <w:rPr>
          <w:b w:val="0"/>
          <w:bCs w:val="0"/>
        </w:rPr>
      </w:pPr>
      <w:r>
        <w:t xml:space="preserve">IT 89 M 06055 69660 000000006549 (c/o Banca Marche – Fil. Porto San Giorgio) </w:t>
      </w:r>
      <w:r>
        <w:rPr>
          <w:b w:val="0"/>
          <w:bCs w:val="0"/>
        </w:rPr>
        <w:t>avendo cura di indicare la seguente causale: “</w:t>
      </w:r>
      <w:r>
        <w:rPr>
          <w:b w:val="0"/>
          <w:bCs w:val="0"/>
          <w:u w:val="single"/>
        </w:rPr>
        <w:t xml:space="preserve">gemellaggio </w:t>
      </w:r>
      <w:proofErr w:type="spellStart"/>
      <w:r>
        <w:rPr>
          <w:b w:val="0"/>
          <w:bCs w:val="0"/>
          <w:u w:val="single"/>
        </w:rPr>
        <w:t>Nymburk</w:t>
      </w:r>
      <w:proofErr w:type="spellEnd"/>
      <w:r>
        <w:rPr>
          <w:b w:val="0"/>
          <w:bCs w:val="0"/>
          <w:u w:val="single"/>
        </w:rPr>
        <w:t xml:space="preserve"> 2016”</w:t>
      </w:r>
      <w:r>
        <w:rPr>
          <w:b w:val="0"/>
          <w:bCs w:val="0"/>
        </w:rPr>
        <w:t xml:space="preserve">,  dandone immediata conoscenza alla Volley </w:t>
      </w:r>
      <w:proofErr w:type="spellStart"/>
      <w:r>
        <w:rPr>
          <w:b w:val="0"/>
          <w:bCs w:val="0"/>
        </w:rPr>
        <w:t>Angels</w:t>
      </w:r>
      <w:proofErr w:type="spellEnd"/>
      <w:r>
        <w:rPr>
          <w:b w:val="0"/>
          <w:bCs w:val="0"/>
        </w:rPr>
        <w:t xml:space="preserve"> Project SSD </w:t>
      </w:r>
      <w:proofErr w:type="spellStart"/>
      <w:r>
        <w:rPr>
          <w:b w:val="0"/>
          <w:bCs w:val="0"/>
        </w:rPr>
        <w:t>a.r.l.</w:t>
      </w:r>
      <w:proofErr w:type="spellEnd"/>
      <w:r>
        <w:t xml:space="preserve"> </w:t>
      </w:r>
      <w:r>
        <w:rPr>
          <w:b w:val="0"/>
          <w:bCs w:val="0"/>
        </w:rPr>
        <w:t>(</w:t>
      </w:r>
      <w:hyperlink r:id="rId7" w:history="1">
        <w:r>
          <w:rPr>
            <w:rStyle w:val="Collegamentoipertestuale"/>
          </w:rPr>
          <w:t>info@volleyangels.it</w:t>
        </w:r>
      </w:hyperlink>
      <w:r>
        <w:rPr>
          <w:b w:val="0"/>
          <w:bCs w:val="0"/>
        </w:rPr>
        <w:t>) e, per conoscenza, all’Ufficio sport del Comune di Porto San Giorgio (</w:t>
      </w:r>
      <w:hyperlink r:id="rId8" w:history="1">
        <w:r>
          <w:rPr>
            <w:rStyle w:val="Collegamentoipertestuale"/>
          </w:rPr>
          <w:t>sport@comune-psg.org</w:t>
        </w:r>
      </w:hyperlink>
      <w:r>
        <w:rPr>
          <w:b w:val="0"/>
          <w:bCs w:val="0"/>
        </w:rPr>
        <w:t>).</w:t>
      </w:r>
    </w:p>
    <w:p w:rsidR="005D0960" w:rsidRDefault="00E1289B">
      <w:pPr>
        <w:jc w:val="both"/>
        <w:rPr>
          <w:rFonts w:ascii="Arial" w:hAnsi="Arial" w:cs="Arial"/>
        </w:rPr>
      </w:pPr>
      <w:r>
        <w:rPr>
          <w:rFonts w:ascii="Arial" w:hAnsi="Arial" w:cs="Arial"/>
        </w:rPr>
        <w:t xml:space="preserve">I documenti obbligatori e necessari per i partecipanti sono: </w:t>
      </w:r>
    </w:p>
    <w:p w:rsidR="005D0960" w:rsidRDefault="00E1289B">
      <w:pPr>
        <w:numPr>
          <w:ilvl w:val="0"/>
          <w:numId w:val="1"/>
        </w:numPr>
        <w:jc w:val="both"/>
        <w:rPr>
          <w:rFonts w:ascii="Arial" w:hAnsi="Arial" w:cs="Arial"/>
        </w:rPr>
      </w:pPr>
      <w:r>
        <w:rPr>
          <w:rFonts w:ascii="Arial" w:hAnsi="Arial" w:cs="Arial"/>
        </w:rPr>
        <w:t>la carta d’identità, in corso di validità e valida per l’espatrio.</w:t>
      </w:r>
    </w:p>
    <w:p w:rsidR="005D0960" w:rsidRDefault="00E1289B">
      <w:pPr>
        <w:pStyle w:val="Rientrocorpodeltesto"/>
      </w:pPr>
      <w:r>
        <w:t xml:space="preserve">In caso di proroga della validità con apposizione del timbro sul retro del documento è necessario e consigliabile recarsi presso l’ufficio Anagrafe del proprio Comune e rifare ex-novo la carta d’identità in quanto non tutti i Paesi Europei accettano tale modalità di proroga della scadenza del documento. </w:t>
      </w:r>
    </w:p>
    <w:p w:rsidR="005D0960" w:rsidRDefault="00E1289B">
      <w:pPr>
        <w:pStyle w:val="Rientrocorpodeltesto"/>
      </w:pPr>
      <w:r>
        <w:t>In caso di minore, prima della partenza, verificare che la carta d’identità in suo possesso sia valida anche per l’espatrio, ovvero abbia la firma congiunta dei due genitori del minorenne. Si prega, quindi, di recarsi presso l’ufficio Anagrafe di competenza.</w:t>
      </w:r>
    </w:p>
    <w:p w:rsidR="005D0960" w:rsidRDefault="00E1289B">
      <w:pPr>
        <w:pStyle w:val="Corpodeltesto"/>
        <w:numPr>
          <w:ilvl w:val="0"/>
          <w:numId w:val="1"/>
        </w:numPr>
      </w:pPr>
      <w:r>
        <w:t>la tessera sanitaria Europea (quella comunemente usata anche come codice fiscale sul Territorio Italiano), in corso di validità.</w:t>
      </w:r>
    </w:p>
    <w:p w:rsidR="005D0960" w:rsidRDefault="00E1289B">
      <w:pPr>
        <w:jc w:val="both"/>
        <w:rPr>
          <w:rFonts w:ascii="Arial" w:hAnsi="Arial" w:cs="Arial"/>
        </w:rPr>
      </w:pPr>
      <w:r>
        <w:rPr>
          <w:rFonts w:ascii="Arial" w:hAnsi="Arial" w:cs="Arial"/>
        </w:rPr>
        <w:t xml:space="preserve">Si ricorda che la valuta ufficiale della Repubblica Ceca è la </w:t>
      </w:r>
      <w:r>
        <w:rPr>
          <w:rStyle w:val="Enfasicorsivo"/>
        </w:rPr>
        <w:t>Corona Ceca</w:t>
      </w:r>
      <w:r>
        <w:rPr>
          <w:rStyle w:val="st"/>
        </w:rPr>
        <w:t xml:space="preserve"> (</w:t>
      </w:r>
      <w:proofErr w:type="spellStart"/>
      <w:r>
        <w:rPr>
          <w:rStyle w:val="st"/>
        </w:rPr>
        <w:t>koruna</w:t>
      </w:r>
      <w:proofErr w:type="spellEnd"/>
      <w:r>
        <w:rPr>
          <w:rStyle w:val="st"/>
        </w:rPr>
        <w:t xml:space="preserve">) abbreviata in Kč, con l'abbreviazione internazionale CZK, </w:t>
      </w:r>
      <w:r>
        <w:rPr>
          <w:rFonts w:ascii="Arial" w:hAnsi="Arial" w:cs="Arial"/>
        </w:rPr>
        <w:t>e che solo sul territorio della Città di Praga è probabile che si  accettino pagamenti in Euro. Di conseguenza, a seguito delle indicazioni del paese ospitante, è consigliabile disporre di una quota monetaria in valuta locale , già dalla partenza.</w:t>
      </w:r>
    </w:p>
    <w:p w:rsidR="005D0960" w:rsidRDefault="00E1289B">
      <w:pPr>
        <w:jc w:val="both"/>
        <w:rPr>
          <w:rFonts w:ascii="Arial" w:hAnsi="Arial" w:cs="Arial"/>
        </w:rPr>
      </w:pPr>
      <w:r>
        <w:rPr>
          <w:rFonts w:ascii="Arial" w:hAnsi="Arial" w:cs="Arial"/>
        </w:rPr>
        <w:t xml:space="preserve">Tutto ciò premesso, si fa presente che nel Comune di </w:t>
      </w:r>
      <w:proofErr w:type="spellStart"/>
      <w:r>
        <w:rPr>
          <w:rFonts w:ascii="Arial" w:hAnsi="Arial" w:cs="Arial"/>
        </w:rPr>
        <w:t>Nymburk</w:t>
      </w:r>
      <w:proofErr w:type="spellEnd"/>
      <w:r>
        <w:rPr>
          <w:rFonts w:ascii="Arial" w:hAnsi="Arial" w:cs="Arial"/>
        </w:rPr>
        <w:t xml:space="preserve"> sono presenti diverse banche e i cambiavalute per le operazioni sopraccitate.</w:t>
      </w:r>
    </w:p>
    <w:p w:rsidR="005D0960" w:rsidRDefault="00E1289B">
      <w:pPr>
        <w:jc w:val="both"/>
        <w:rPr>
          <w:rFonts w:ascii="Arial" w:hAnsi="Arial" w:cs="Arial"/>
        </w:rPr>
      </w:pPr>
      <w:r>
        <w:rPr>
          <w:rFonts w:ascii="Arial" w:hAnsi="Arial" w:cs="Arial"/>
        </w:rPr>
        <w:t>Ad ogni partecipante verrà inviato, tramite mail, il calendario aggiornato delle iniziative e degli orari che, per quanto riguarda andata e ritorno, sono quelli sopra riportati.</w:t>
      </w:r>
    </w:p>
    <w:p w:rsidR="005D0960" w:rsidRDefault="00E1289B">
      <w:pPr>
        <w:jc w:val="both"/>
        <w:rPr>
          <w:rFonts w:ascii="Arial" w:hAnsi="Arial" w:cs="Arial"/>
        </w:rPr>
      </w:pPr>
      <w:r>
        <w:rPr>
          <w:rFonts w:ascii="Arial" w:hAnsi="Arial" w:cs="Arial"/>
        </w:rPr>
        <w:lastRenderedPageBreak/>
        <w:t>Per ogni ulteriore informazione consultare il sito internet del Comune di Porto San Giorgio (</w:t>
      </w:r>
      <w:hyperlink r:id="rId9" w:history="1">
        <w:r>
          <w:rPr>
            <w:rStyle w:val="Collegamentoipertestuale"/>
            <w:rFonts w:ascii="Arial" w:hAnsi="Arial" w:cs="Arial"/>
          </w:rPr>
          <w:t>http://www.comune.portosangiorgio.fm.it</w:t>
        </w:r>
      </w:hyperlink>
      <w:r>
        <w:rPr>
          <w:rFonts w:ascii="Arial" w:hAnsi="Arial" w:cs="Arial"/>
        </w:rPr>
        <w:t>) o l’ufficio sport comunale (</w:t>
      </w:r>
      <w:proofErr w:type="spellStart"/>
      <w:r>
        <w:rPr>
          <w:rFonts w:ascii="Arial" w:hAnsi="Arial" w:cs="Arial"/>
        </w:rPr>
        <w:t>tel</w:t>
      </w:r>
      <w:proofErr w:type="spellEnd"/>
      <w:r>
        <w:rPr>
          <w:rFonts w:ascii="Arial" w:hAnsi="Arial" w:cs="Arial"/>
        </w:rPr>
        <w:t xml:space="preserve"> e fax 0734680278)</w:t>
      </w:r>
    </w:p>
    <w:p w:rsidR="005D0960" w:rsidRDefault="00E1289B">
      <w:pPr>
        <w:jc w:val="both"/>
        <w:rPr>
          <w:rFonts w:ascii="Arial" w:hAnsi="Arial" w:cs="Arial"/>
        </w:rPr>
      </w:pPr>
      <w:r>
        <w:rPr>
          <w:rFonts w:ascii="Arial" w:hAnsi="Arial" w:cs="Arial"/>
        </w:rPr>
        <w:t>Si ricorda infine che, per le atlete ed accompagnatori/allenatori, è in corso di predisposizione un apposito calendario  distinto da quello degli altri partecipanti che, comunque, resteranno liberi di aderire alle iniziative proposte o muoversi in proprio.</w:t>
      </w:r>
    </w:p>
    <w:p w:rsidR="005D0960" w:rsidRDefault="00E1289B">
      <w:pPr>
        <w:jc w:val="both"/>
        <w:rPr>
          <w:rFonts w:ascii="Arial" w:hAnsi="Arial" w:cs="Arial"/>
        </w:rPr>
      </w:pPr>
      <w:r>
        <w:rPr>
          <w:rFonts w:ascii="Arial" w:hAnsi="Arial" w:cs="Arial"/>
        </w:rPr>
        <w:t>LE PRENOTAZIONI SI POSSONO RICHIEDERE DAL 5/8/2016</w:t>
      </w:r>
    </w:p>
    <w:p w:rsidR="005D0960" w:rsidRDefault="005D0960">
      <w:pPr>
        <w:jc w:val="both"/>
        <w:rPr>
          <w:rFonts w:ascii="Arial" w:hAnsi="Arial" w:cs="Arial"/>
        </w:rPr>
      </w:pPr>
    </w:p>
    <w:p w:rsidR="005D0960" w:rsidRDefault="005D0960">
      <w:pPr>
        <w:jc w:val="both"/>
        <w:rPr>
          <w:rFonts w:ascii="Arial" w:hAnsi="Arial" w:cs="Arial"/>
        </w:rPr>
      </w:pPr>
    </w:p>
    <w:sectPr w:rsidR="005D0960" w:rsidSect="005D096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12C"/>
    <w:multiLevelType w:val="hybridMultilevel"/>
    <w:tmpl w:val="4BEE3C1E"/>
    <w:lvl w:ilvl="0" w:tplc="BF92CE4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08"/>
  <w:hyphenationZone w:val="283"/>
  <w:noPunctuationKerning/>
  <w:characterSpacingControl w:val="doNotCompress"/>
  <w:compat/>
  <w:rsids>
    <w:rsidRoot w:val="00E1289B"/>
    <w:rsid w:val="005D0960"/>
    <w:rsid w:val="00633645"/>
    <w:rsid w:val="00E128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0960"/>
    <w:rPr>
      <w:sz w:val="24"/>
      <w:szCs w:val="24"/>
    </w:rPr>
  </w:style>
  <w:style w:type="paragraph" w:styleId="Titolo1">
    <w:name w:val="heading 1"/>
    <w:basedOn w:val="Normale"/>
    <w:next w:val="Normale"/>
    <w:qFormat/>
    <w:rsid w:val="005D0960"/>
    <w:pPr>
      <w:keepNext/>
      <w:jc w:val="both"/>
      <w:outlineLvl w:val="0"/>
    </w:pPr>
    <w:rPr>
      <w:rFonts w:ascii="Arial" w:hAnsi="Arial" w:cs="Arial"/>
      <w:b/>
      <w:bCs/>
    </w:rPr>
  </w:style>
  <w:style w:type="paragraph" w:styleId="Titolo2">
    <w:name w:val="heading 2"/>
    <w:basedOn w:val="Normale"/>
    <w:next w:val="Normale"/>
    <w:qFormat/>
    <w:rsid w:val="005D0960"/>
    <w:pPr>
      <w:keepNext/>
      <w:jc w:val="center"/>
      <w:outlineLvl w:val="1"/>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5D0960"/>
    <w:rPr>
      <w:color w:val="0000FF"/>
      <w:u w:val="single"/>
    </w:rPr>
  </w:style>
  <w:style w:type="paragraph" w:styleId="Rientrocorpodeltesto">
    <w:name w:val="Body Text Indent"/>
    <w:basedOn w:val="Normale"/>
    <w:semiHidden/>
    <w:rsid w:val="005D0960"/>
    <w:pPr>
      <w:ind w:left="720"/>
      <w:jc w:val="both"/>
    </w:pPr>
    <w:rPr>
      <w:rFonts w:ascii="Arial" w:hAnsi="Arial" w:cs="Arial"/>
    </w:rPr>
  </w:style>
  <w:style w:type="paragraph" w:styleId="Corpodeltesto">
    <w:name w:val="Body Text"/>
    <w:basedOn w:val="Normale"/>
    <w:semiHidden/>
    <w:rsid w:val="005D0960"/>
    <w:pPr>
      <w:jc w:val="both"/>
    </w:pPr>
    <w:rPr>
      <w:rFonts w:ascii="Arial" w:hAnsi="Arial" w:cs="Arial"/>
    </w:rPr>
  </w:style>
  <w:style w:type="character" w:customStyle="1" w:styleId="st">
    <w:name w:val="st"/>
    <w:basedOn w:val="Carpredefinitoparagrafo"/>
    <w:rsid w:val="005D0960"/>
  </w:style>
  <w:style w:type="character" w:styleId="Enfasicorsivo">
    <w:name w:val="Emphasis"/>
    <w:basedOn w:val="Carpredefinitoparagrafo"/>
    <w:qFormat/>
    <w:rsid w:val="005D0960"/>
    <w:rPr>
      <w:i/>
      <w:iCs/>
    </w:rPr>
  </w:style>
  <w:style w:type="character" w:styleId="Enfasigrassetto">
    <w:name w:val="Strong"/>
    <w:basedOn w:val="Carpredefinitoparagrafo"/>
    <w:qFormat/>
    <w:rsid w:val="005D0960"/>
    <w:rPr>
      <w:b/>
      <w:bCs/>
    </w:rPr>
  </w:style>
  <w:style w:type="character" w:customStyle="1" w:styleId="zdroj">
    <w:name w:val="zdroj"/>
    <w:basedOn w:val="Carpredefinitoparagrafo"/>
    <w:rsid w:val="005D09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comune-psg.org" TargetMode="External"/><Relationship Id="rId3" Type="http://schemas.openxmlformats.org/officeDocument/2006/relationships/settings" Target="settings.xml"/><Relationship Id="rId7" Type="http://schemas.openxmlformats.org/officeDocument/2006/relationships/hyperlink" Target="mailto:info@volleyangel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dhockey.cz/galeri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portosangiorgio.f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642</Words>
  <Characters>3782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Chiunque volesse partecipare, come accompagnatore esterno, al progetto Europeo denominato “European meeting in the Sport”, che</vt:lpstr>
    </vt:vector>
  </TitlesOfParts>
  <Company>comune di porto san giorgio</Company>
  <LinksUpToDate>false</LinksUpToDate>
  <CharactersWithSpaces>4416</CharactersWithSpaces>
  <SharedDoc>false</SharedDoc>
  <HLinks>
    <vt:vector size="36" baseType="variant">
      <vt:variant>
        <vt:i4>6815759</vt:i4>
      </vt:variant>
      <vt:variant>
        <vt:i4>15</vt:i4>
      </vt:variant>
      <vt:variant>
        <vt:i4>0</vt:i4>
      </vt:variant>
      <vt:variant>
        <vt:i4>5</vt:i4>
      </vt:variant>
      <vt:variant>
        <vt:lpwstr>mailto:sport@comune-psg.org</vt:lpwstr>
      </vt:variant>
      <vt:variant>
        <vt:lpwstr/>
      </vt:variant>
      <vt:variant>
        <vt:i4>4587632</vt:i4>
      </vt:variant>
      <vt:variant>
        <vt:i4>12</vt:i4>
      </vt:variant>
      <vt:variant>
        <vt:i4>0</vt:i4>
      </vt:variant>
      <vt:variant>
        <vt:i4>5</vt:i4>
      </vt:variant>
      <vt:variant>
        <vt:lpwstr>mailto:info@volleyangels.it</vt:lpwstr>
      </vt:variant>
      <vt:variant>
        <vt:lpwstr/>
      </vt:variant>
      <vt:variant>
        <vt:i4>1310751</vt:i4>
      </vt:variant>
      <vt:variant>
        <vt:i4>9</vt:i4>
      </vt:variant>
      <vt:variant>
        <vt:i4>0</vt:i4>
      </vt:variant>
      <vt:variant>
        <vt:i4>5</vt:i4>
      </vt:variant>
      <vt:variant>
        <vt:lpwstr>http://www.comune.portosangiorgio.fm.it/</vt:lpwstr>
      </vt:variant>
      <vt:variant>
        <vt:lpwstr/>
      </vt:variant>
      <vt:variant>
        <vt:i4>6815759</vt:i4>
      </vt:variant>
      <vt:variant>
        <vt:i4>6</vt:i4>
      </vt:variant>
      <vt:variant>
        <vt:i4>0</vt:i4>
      </vt:variant>
      <vt:variant>
        <vt:i4>5</vt:i4>
      </vt:variant>
      <vt:variant>
        <vt:lpwstr>mailto:sport@comune-psg.org</vt:lpwstr>
      </vt:variant>
      <vt:variant>
        <vt:lpwstr/>
      </vt:variant>
      <vt:variant>
        <vt:i4>4587632</vt:i4>
      </vt:variant>
      <vt:variant>
        <vt:i4>3</vt:i4>
      </vt:variant>
      <vt:variant>
        <vt:i4>0</vt:i4>
      </vt:variant>
      <vt:variant>
        <vt:i4>5</vt:i4>
      </vt:variant>
      <vt:variant>
        <vt:lpwstr>mailto:info@volleyangels.it</vt:lpwstr>
      </vt:variant>
      <vt:variant>
        <vt:lpwstr/>
      </vt:variant>
      <vt:variant>
        <vt:i4>8192118</vt:i4>
      </vt:variant>
      <vt:variant>
        <vt:i4>0</vt:i4>
      </vt:variant>
      <vt:variant>
        <vt:i4>0</vt:i4>
      </vt:variant>
      <vt:variant>
        <vt:i4>5</vt:i4>
      </vt:variant>
      <vt:variant>
        <vt:lpwstr>http://www.nedhockey.cz/galerie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Chiunque volesse partecipare, come accompagnatore esterno, al progetto Europeo denominato “European meeting in the Sport”, che</dc:title>
  <dc:creator>Comune psg</dc:creator>
  <cp:lastModifiedBy>psg</cp:lastModifiedBy>
  <cp:revision>3</cp:revision>
  <cp:lastPrinted>2016-08-03T10:29:00Z</cp:lastPrinted>
  <dcterms:created xsi:type="dcterms:W3CDTF">2016-08-22T10:22:00Z</dcterms:created>
  <dcterms:modified xsi:type="dcterms:W3CDTF">2016-08-22T10:29:00Z</dcterms:modified>
</cp:coreProperties>
</file>